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E58A69" w14:textId="77777777" w:rsidR="00C903D2" w:rsidRDefault="00B143F4">
      <w:pPr>
        <w:keepNext/>
        <w:spacing w:after="0" w:line="240" w:lineRule="auto"/>
      </w:pPr>
      <w:r>
        <w:rPr>
          <w:rFonts w:ascii="Arial" w:hAnsi="Arial"/>
          <w:b/>
          <w:sz w:val="24"/>
        </w:rPr>
        <w:t>ToxGenie Point Estimation Report</w:t>
      </w:r>
    </w:p>
    <w:p w14:paraId="2DFB8688" w14:textId="77777777" w:rsidR="00C903D2" w:rsidRDefault="00C903D2">
      <w:pPr>
        <w:spacing w:after="0" w:line="120" w:lineRule="exact"/>
      </w:pPr>
    </w:p>
    <w:p w14:paraId="2564E593" w14:textId="77777777" w:rsidR="00C903D2" w:rsidRDefault="00B143F4">
      <w:pPr>
        <w:spacing w:after="0"/>
        <w:jc w:val="right"/>
      </w:pPr>
      <w:r>
        <w:rPr>
          <w:rFonts w:ascii="Arial" w:hAnsi="Arial"/>
          <w:b/>
          <w:sz w:val="18"/>
        </w:rPr>
        <w:t>Report Date:</w:t>
      </w:r>
      <w:r>
        <w:rPr>
          <w:rFonts w:ascii="Arial" w:hAnsi="Arial"/>
          <w:sz w:val="18"/>
        </w:rPr>
        <w:t xml:space="preserve"> 2026-06-23 10:12:24</w:t>
      </w:r>
    </w:p>
    <w:p w14:paraId="2AC80DE6" w14:textId="77777777" w:rsidR="00C903D2" w:rsidRDefault="00C903D2">
      <w:pPr>
        <w:spacing w:after="0" w:line="160" w:lineRule="exact"/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994"/>
        <w:gridCol w:w="7978"/>
      </w:tblGrid>
      <w:tr w:rsidR="00C903D2" w14:paraId="2C25DB0D" w14:textId="77777777">
        <w:tc>
          <w:tcPr>
            <w:tcW w:w="1994" w:type="dxa"/>
          </w:tcPr>
          <w:p w14:paraId="57C9EDB2" w14:textId="77777777" w:rsidR="00C903D2" w:rsidRDefault="00B143F4">
            <w:r>
              <w:rPr>
                <w:rFonts w:ascii="Arial" w:hAnsi="Arial"/>
                <w:b/>
                <w:sz w:val="18"/>
              </w:rPr>
              <w:t xml:space="preserve">Study Title: </w:t>
            </w:r>
          </w:p>
        </w:tc>
        <w:tc>
          <w:tcPr>
            <w:tcW w:w="7978" w:type="dxa"/>
          </w:tcPr>
          <w:p w14:paraId="78B0A7E4" w14:textId="77777777" w:rsidR="00C903D2" w:rsidRDefault="00B143F4">
            <w:r>
              <w:rPr>
                <w:rFonts w:ascii="Arial" w:hAnsi="Arial"/>
                <w:sz w:val="18"/>
              </w:rPr>
              <w:t>Zebrafish (Danio rerio) Acute Toxicity Test</w:t>
            </w:r>
          </w:p>
        </w:tc>
      </w:tr>
    </w:tbl>
    <w:p w14:paraId="43515A10" w14:textId="77777777" w:rsidR="00C903D2" w:rsidRDefault="00C903D2">
      <w:pPr>
        <w:spacing w:after="0" w:line="40" w:lineRule="exact"/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493"/>
        <w:gridCol w:w="7479"/>
      </w:tblGrid>
      <w:tr w:rsidR="00C903D2" w14:paraId="2C06415C" w14:textId="77777777">
        <w:tc>
          <w:tcPr>
            <w:tcW w:w="2493" w:type="dxa"/>
          </w:tcPr>
          <w:p w14:paraId="22F8F793" w14:textId="77777777" w:rsidR="00C903D2" w:rsidRDefault="00B143F4">
            <w:r>
              <w:rPr>
                <w:rFonts w:ascii="Arial" w:hAnsi="Arial"/>
                <w:b/>
                <w:sz w:val="18"/>
              </w:rPr>
              <w:t>Analysis Method:</w:t>
            </w:r>
          </w:p>
        </w:tc>
        <w:tc>
          <w:tcPr>
            <w:tcW w:w="7479" w:type="dxa"/>
          </w:tcPr>
          <w:p w14:paraId="443E7B20" w14:textId="77777777" w:rsidR="00C903D2" w:rsidRDefault="00B143F4">
            <w:r>
              <w:rPr>
                <w:rFonts w:ascii="Arial" w:hAnsi="Arial"/>
                <w:sz w:val="18"/>
              </w:rPr>
              <w:t>Spearman-Karber Method (48-hour)</w:t>
            </w:r>
          </w:p>
        </w:tc>
      </w:tr>
    </w:tbl>
    <w:p w14:paraId="07062BE2" w14:textId="77777777" w:rsidR="00C903D2" w:rsidRDefault="00C903D2">
      <w:pPr>
        <w:spacing w:after="0" w:line="40" w:lineRule="exact"/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493"/>
        <w:gridCol w:w="2493"/>
        <w:gridCol w:w="2493"/>
        <w:gridCol w:w="2493"/>
      </w:tblGrid>
      <w:tr w:rsidR="00C903D2" w14:paraId="3939908E" w14:textId="77777777">
        <w:tc>
          <w:tcPr>
            <w:tcW w:w="2493" w:type="dxa"/>
          </w:tcPr>
          <w:p w14:paraId="12CE3F31" w14:textId="77777777" w:rsidR="00C903D2" w:rsidRDefault="00B143F4">
            <w:r>
              <w:rPr>
                <w:rFonts w:ascii="Arial" w:hAnsi="Arial"/>
                <w:b/>
                <w:sz w:val="18"/>
              </w:rPr>
              <w:t>Study No.:</w:t>
            </w:r>
          </w:p>
        </w:tc>
        <w:tc>
          <w:tcPr>
            <w:tcW w:w="2493" w:type="dxa"/>
          </w:tcPr>
          <w:p w14:paraId="0D5AF639" w14:textId="77777777" w:rsidR="00C903D2" w:rsidRDefault="00B143F4">
            <w:r>
              <w:rPr>
                <w:rFonts w:ascii="Arial" w:hAnsi="Arial"/>
                <w:sz w:val="18"/>
              </w:rPr>
              <w:t>Sample-123</w:t>
            </w:r>
          </w:p>
        </w:tc>
        <w:tc>
          <w:tcPr>
            <w:tcW w:w="2493" w:type="dxa"/>
          </w:tcPr>
          <w:p w14:paraId="75A49DC1" w14:textId="77777777" w:rsidR="00C903D2" w:rsidRDefault="00B143F4">
            <w:r>
              <w:rPr>
                <w:rFonts w:ascii="Arial" w:hAnsi="Arial"/>
                <w:b/>
                <w:sz w:val="18"/>
              </w:rPr>
              <w:t>Test Material:</w:t>
            </w:r>
          </w:p>
        </w:tc>
        <w:tc>
          <w:tcPr>
            <w:tcW w:w="2493" w:type="dxa"/>
          </w:tcPr>
          <w:p w14:paraId="4744E608" w14:textId="77777777" w:rsidR="00C903D2" w:rsidRDefault="00B143F4">
            <w:r>
              <w:rPr>
                <w:rFonts w:ascii="Arial" w:hAnsi="Arial"/>
                <w:sz w:val="18"/>
              </w:rPr>
              <w:t>Test Chemical</w:t>
            </w:r>
          </w:p>
        </w:tc>
      </w:tr>
      <w:tr w:rsidR="00C903D2" w14:paraId="4A195A71" w14:textId="77777777">
        <w:tc>
          <w:tcPr>
            <w:tcW w:w="2493" w:type="dxa"/>
          </w:tcPr>
          <w:p w14:paraId="706B74A5" w14:textId="77777777" w:rsidR="00C903D2" w:rsidRDefault="00B143F4">
            <w:r>
              <w:rPr>
                <w:rFonts w:ascii="Arial" w:hAnsi="Arial"/>
                <w:b/>
                <w:sz w:val="18"/>
              </w:rPr>
              <w:t>Test Species:</w:t>
            </w:r>
          </w:p>
        </w:tc>
        <w:tc>
          <w:tcPr>
            <w:tcW w:w="2493" w:type="dxa"/>
          </w:tcPr>
          <w:p w14:paraId="6566CEB5" w14:textId="77777777" w:rsidR="00C903D2" w:rsidRDefault="00B143F4">
            <w:r>
              <w:rPr>
                <w:rFonts w:ascii="Arial" w:hAnsi="Arial"/>
                <w:sz w:val="18"/>
              </w:rPr>
              <w:t>Zebrafish (Danio rerio)</w:t>
            </w:r>
          </w:p>
        </w:tc>
        <w:tc>
          <w:tcPr>
            <w:tcW w:w="2493" w:type="dxa"/>
          </w:tcPr>
          <w:p w14:paraId="3414DDD5" w14:textId="77777777" w:rsidR="00C903D2" w:rsidRDefault="00B143F4">
            <w:r>
              <w:rPr>
                <w:rFonts w:ascii="Arial" w:hAnsi="Arial"/>
                <w:b/>
                <w:sz w:val="18"/>
              </w:rPr>
              <w:t>Test Medium:</w:t>
            </w:r>
          </w:p>
        </w:tc>
        <w:tc>
          <w:tcPr>
            <w:tcW w:w="2493" w:type="dxa"/>
          </w:tcPr>
          <w:p w14:paraId="1F8EF352" w14:textId="77777777" w:rsidR="00C903D2" w:rsidRDefault="00B143F4">
            <w:r>
              <w:rPr>
                <w:rFonts w:ascii="Arial" w:hAnsi="Arial"/>
                <w:sz w:val="18"/>
              </w:rPr>
              <w:t>Natural Spring Water</w:t>
            </w:r>
          </w:p>
        </w:tc>
      </w:tr>
    </w:tbl>
    <w:p w14:paraId="49AF9018" w14:textId="77777777" w:rsidR="00C903D2" w:rsidRDefault="00C903D2">
      <w:pPr>
        <w:spacing w:after="0" w:line="240" w:lineRule="exact"/>
      </w:pPr>
    </w:p>
    <w:p w14:paraId="6F37C9E6" w14:textId="77777777" w:rsidR="00C903D2" w:rsidRDefault="00B143F4">
      <w:pPr>
        <w:keepNext/>
        <w:spacing w:after="0" w:line="240" w:lineRule="auto"/>
      </w:pPr>
      <w:r>
        <w:rPr>
          <w:rFonts w:ascii="Arial" w:hAnsi="Arial"/>
          <w:b/>
          <w:sz w:val="18"/>
        </w:rPr>
        <w:t>Table 1. Data Summary for Spearman-Karber Method</w:t>
      </w:r>
    </w:p>
    <w:p w14:paraId="4A496CF2" w14:textId="77777777" w:rsidR="00C903D2" w:rsidRDefault="00B143F4">
      <w:pPr>
        <w:keepNext/>
        <w:spacing w:after="0" w:line="240" w:lineRule="auto"/>
        <w:jc w:val="right"/>
      </w:pPr>
      <w:r>
        <w:rPr>
          <w:rFonts w:ascii="Arial" w:hAnsi="Arial"/>
          <w:sz w:val="16"/>
        </w:rPr>
        <w:t>(Unit: mg/L)</w:t>
      </w:r>
    </w:p>
    <w:p w14:paraId="7DE56B6F" w14:textId="77777777" w:rsidR="00C903D2" w:rsidRDefault="00C903D2">
      <w:pPr>
        <w:spacing w:after="0" w:line="20" w:lineRule="exact"/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994"/>
        <w:gridCol w:w="1994"/>
        <w:gridCol w:w="1994"/>
        <w:gridCol w:w="1994"/>
        <w:gridCol w:w="1994"/>
      </w:tblGrid>
      <w:tr w:rsidR="00C903D2" w14:paraId="41CD6F49" w14:textId="77777777">
        <w:trPr>
          <w:cantSplit/>
          <w:jc w:val="center"/>
        </w:trPr>
        <w:tc>
          <w:tcPr>
            <w:tcW w:w="1994" w:type="dxa"/>
          </w:tcPr>
          <w:p w14:paraId="65577443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Dose</w:t>
            </w:r>
          </w:p>
        </w:tc>
        <w:tc>
          <w:tcPr>
            <w:tcW w:w="1994" w:type="dxa"/>
          </w:tcPr>
          <w:p w14:paraId="671420C1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log10 Dose</w:t>
            </w:r>
          </w:p>
        </w:tc>
        <w:tc>
          <w:tcPr>
            <w:tcW w:w="1994" w:type="dxa"/>
          </w:tcPr>
          <w:p w14:paraId="0A3973F8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No. Exposed</w:t>
            </w:r>
          </w:p>
        </w:tc>
        <w:tc>
          <w:tcPr>
            <w:tcW w:w="1994" w:type="dxa"/>
          </w:tcPr>
          <w:p w14:paraId="59229B21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No. Responding</w:t>
            </w:r>
          </w:p>
        </w:tc>
        <w:tc>
          <w:tcPr>
            <w:tcW w:w="1994" w:type="dxa"/>
          </w:tcPr>
          <w:p w14:paraId="1FA61702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Proportion</w:t>
            </w:r>
          </w:p>
        </w:tc>
      </w:tr>
      <w:tr w:rsidR="00C903D2" w14:paraId="3DF0D7E6" w14:textId="77777777">
        <w:trPr>
          <w:cantSplit/>
          <w:jc w:val="center"/>
        </w:trPr>
        <w:tc>
          <w:tcPr>
            <w:tcW w:w="1994" w:type="dxa"/>
          </w:tcPr>
          <w:p w14:paraId="013308E8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1994" w:type="dxa"/>
          </w:tcPr>
          <w:p w14:paraId="1DE96767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1994" w:type="dxa"/>
          </w:tcPr>
          <w:p w14:paraId="1E3099F6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20</w:t>
            </w:r>
          </w:p>
        </w:tc>
        <w:tc>
          <w:tcPr>
            <w:tcW w:w="1994" w:type="dxa"/>
          </w:tcPr>
          <w:p w14:paraId="498F328B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</w:t>
            </w:r>
          </w:p>
        </w:tc>
        <w:tc>
          <w:tcPr>
            <w:tcW w:w="1994" w:type="dxa"/>
          </w:tcPr>
          <w:p w14:paraId="1592DB39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0.0000</w:t>
            </w:r>
          </w:p>
        </w:tc>
      </w:tr>
      <w:tr w:rsidR="00C903D2" w14:paraId="2D0F9800" w14:textId="77777777">
        <w:trPr>
          <w:cantSplit/>
          <w:jc w:val="center"/>
        </w:trPr>
        <w:tc>
          <w:tcPr>
            <w:tcW w:w="1994" w:type="dxa"/>
          </w:tcPr>
          <w:p w14:paraId="5B976340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6</w:t>
            </w:r>
          </w:p>
        </w:tc>
        <w:tc>
          <w:tcPr>
            <w:tcW w:w="1994" w:type="dxa"/>
          </w:tcPr>
          <w:p w14:paraId="59C78024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0.7782</w:t>
            </w:r>
          </w:p>
        </w:tc>
        <w:tc>
          <w:tcPr>
            <w:tcW w:w="1994" w:type="dxa"/>
          </w:tcPr>
          <w:p w14:paraId="558BC283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20</w:t>
            </w:r>
          </w:p>
        </w:tc>
        <w:tc>
          <w:tcPr>
            <w:tcW w:w="1994" w:type="dxa"/>
          </w:tcPr>
          <w:p w14:paraId="6DB208D5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</w:t>
            </w:r>
          </w:p>
        </w:tc>
        <w:tc>
          <w:tcPr>
            <w:tcW w:w="1994" w:type="dxa"/>
          </w:tcPr>
          <w:p w14:paraId="6209CD23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0.0000</w:t>
            </w:r>
          </w:p>
        </w:tc>
      </w:tr>
      <w:tr w:rsidR="00C903D2" w14:paraId="585A2C65" w14:textId="77777777">
        <w:trPr>
          <w:cantSplit/>
          <w:jc w:val="center"/>
        </w:trPr>
        <w:tc>
          <w:tcPr>
            <w:tcW w:w="1994" w:type="dxa"/>
          </w:tcPr>
          <w:p w14:paraId="4A46FB23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13</w:t>
            </w:r>
          </w:p>
        </w:tc>
        <w:tc>
          <w:tcPr>
            <w:tcW w:w="1994" w:type="dxa"/>
          </w:tcPr>
          <w:p w14:paraId="201D3DF7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1.1139</w:t>
            </w:r>
          </w:p>
        </w:tc>
        <w:tc>
          <w:tcPr>
            <w:tcW w:w="1994" w:type="dxa"/>
          </w:tcPr>
          <w:p w14:paraId="1CDEF4D0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20</w:t>
            </w:r>
          </w:p>
        </w:tc>
        <w:tc>
          <w:tcPr>
            <w:tcW w:w="1994" w:type="dxa"/>
          </w:tcPr>
          <w:p w14:paraId="30629F5D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</w:t>
            </w:r>
          </w:p>
        </w:tc>
        <w:tc>
          <w:tcPr>
            <w:tcW w:w="1994" w:type="dxa"/>
          </w:tcPr>
          <w:p w14:paraId="5288776B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0.0000</w:t>
            </w:r>
          </w:p>
        </w:tc>
      </w:tr>
      <w:tr w:rsidR="00C903D2" w14:paraId="3835044C" w14:textId="77777777">
        <w:trPr>
          <w:cantSplit/>
          <w:jc w:val="center"/>
        </w:trPr>
        <w:tc>
          <w:tcPr>
            <w:tcW w:w="1994" w:type="dxa"/>
          </w:tcPr>
          <w:p w14:paraId="16660772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25</w:t>
            </w:r>
          </w:p>
        </w:tc>
        <w:tc>
          <w:tcPr>
            <w:tcW w:w="1994" w:type="dxa"/>
          </w:tcPr>
          <w:p w14:paraId="63385157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1.3979</w:t>
            </w:r>
          </w:p>
        </w:tc>
        <w:tc>
          <w:tcPr>
            <w:tcW w:w="1994" w:type="dxa"/>
          </w:tcPr>
          <w:p w14:paraId="029567E7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20</w:t>
            </w:r>
          </w:p>
        </w:tc>
        <w:tc>
          <w:tcPr>
            <w:tcW w:w="1994" w:type="dxa"/>
          </w:tcPr>
          <w:p w14:paraId="38BFAE9C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</w:t>
            </w:r>
          </w:p>
        </w:tc>
        <w:tc>
          <w:tcPr>
            <w:tcW w:w="1994" w:type="dxa"/>
          </w:tcPr>
          <w:p w14:paraId="2C9A582A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0.0000</w:t>
            </w:r>
          </w:p>
        </w:tc>
      </w:tr>
      <w:tr w:rsidR="00C903D2" w14:paraId="36CFBC90" w14:textId="77777777">
        <w:trPr>
          <w:cantSplit/>
          <w:jc w:val="center"/>
        </w:trPr>
        <w:tc>
          <w:tcPr>
            <w:tcW w:w="1994" w:type="dxa"/>
          </w:tcPr>
          <w:p w14:paraId="64F2A48F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</w:t>
            </w:r>
          </w:p>
        </w:tc>
        <w:tc>
          <w:tcPr>
            <w:tcW w:w="1994" w:type="dxa"/>
          </w:tcPr>
          <w:p w14:paraId="4B9FF0B1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1.6990</w:t>
            </w:r>
          </w:p>
        </w:tc>
        <w:tc>
          <w:tcPr>
            <w:tcW w:w="1994" w:type="dxa"/>
          </w:tcPr>
          <w:p w14:paraId="51E1A1F9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20</w:t>
            </w:r>
          </w:p>
        </w:tc>
        <w:tc>
          <w:tcPr>
            <w:tcW w:w="1994" w:type="dxa"/>
          </w:tcPr>
          <w:p w14:paraId="580FA7F8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994" w:type="dxa"/>
          </w:tcPr>
          <w:p w14:paraId="6BABBF1D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0.1000</w:t>
            </w:r>
          </w:p>
        </w:tc>
      </w:tr>
      <w:tr w:rsidR="00C903D2" w14:paraId="4E87B537" w14:textId="77777777">
        <w:trPr>
          <w:cantSplit/>
          <w:jc w:val="center"/>
        </w:trPr>
        <w:tc>
          <w:tcPr>
            <w:tcW w:w="1994" w:type="dxa"/>
          </w:tcPr>
          <w:p w14:paraId="5A81B20F" w14:textId="77777777" w:rsidR="00C903D2" w:rsidRDefault="00B143F4">
            <w:pPr>
              <w:jc w:val="center"/>
            </w:pPr>
            <w:r>
              <w:rPr>
                <w:rFonts w:ascii="Arial" w:hAnsi="Arial"/>
                <w:sz w:val="18"/>
              </w:rPr>
              <w:t>100</w:t>
            </w:r>
          </w:p>
        </w:tc>
        <w:tc>
          <w:tcPr>
            <w:tcW w:w="1994" w:type="dxa"/>
          </w:tcPr>
          <w:p w14:paraId="3C98C9CF" w14:textId="77777777" w:rsidR="00C903D2" w:rsidRDefault="00B143F4">
            <w:pPr>
              <w:jc w:val="center"/>
            </w:pPr>
            <w:r>
              <w:rPr>
                <w:rFonts w:ascii="Arial" w:hAnsi="Arial"/>
                <w:sz w:val="18"/>
              </w:rPr>
              <w:t>2.0000</w:t>
            </w:r>
          </w:p>
        </w:tc>
        <w:tc>
          <w:tcPr>
            <w:tcW w:w="1994" w:type="dxa"/>
          </w:tcPr>
          <w:p w14:paraId="4C82D44E" w14:textId="77777777" w:rsidR="00C903D2" w:rsidRDefault="00B143F4">
            <w:pPr>
              <w:jc w:val="center"/>
            </w:pPr>
            <w:r>
              <w:rPr>
                <w:rFonts w:ascii="Arial" w:hAnsi="Arial"/>
                <w:sz w:val="18"/>
              </w:rPr>
              <w:t>20</w:t>
            </w:r>
          </w:p>
        </w:tc>
        <w:tc>
          <w:tcPr>
            <w:tcW w:w="1994" w:type="dxa"/>
          </w:tcPr>
          <w:p w14:paraId="52178076" w14:textId="77777777" w:rsidR="00C903D2" w:rsidRDefault="00B143F4">
            <w:pPr>
              <w:jc w:val="center"/>
            </w:pPr>
            <w:r>
              <w:rPr>
                <w:rFonts w:ascii="Arial" w:hAnsi="Arial"/>
                <w:sz w:val="18"/>
              </w:rPr>
              <w:t>20</w:t>
            </w:r>
          </w:p>
        </w:tc>
        <w:tc>
          <w:tcPr>
            <w:tcW w:w="1994" w:type="dxa"/>
          </w:tcPr>
          <w:p w14:paraId="6AA81DAF" w14:textId="77777777" w:rsidR="00C903D2" w:rsidRDefault="00B143F4">
            <w:pPr>
              <w:jc w:val="center"/>
            </w:pPr>
            <w:r>
              <w:rPr>
                <w:rFonts w:ascii="Arial" w:hAnsi="Arial"/>
                <w:sz w:val="18"/>
              </w:rPr>
              <w:t>1.0000</w:t>
            </w:r>
          </w:p>
        </w:tc>
      </w:tr>
    </w:tbl>
    <w:p w14:paraId="473FD55F" w14:textId="77777777" w:rsidR="00C903D2" w:rsidRDefault="00C903D2">
      <w:pPr>
        <w:spacing w:after="0" w:line="240" w:lineRule="exact"/>
      </w:pPr>
    </w:p>
    <w:p w14:paraId="76E987E8" w14:textId="77777777" w:rsidR="00C903D2" w:rsidRDefault="00B143F4">
      <w:pPr>
        <w:keepNext/>
        <w:spacing w:after="0" w:line="240" w:lineRule="auto"/>
      </w:pPr>
      <w:r>
        <w:rPr>
          <w:rFonts w:ascii="Arial" w:hAnsi="Arial"/>
          <w:b/>
          <w:sz w:val="18"/>
        </w:rPr>
        <w:t>Table 2. Spearman-Karber Calculations on the test data</w:t>
      </w:r>
    </w:p>
    <w:p w14:paraId="780FCCC8" w14:textId="77777777" w:rsidR="00C903D2" w:rsidRDefault="00B143F4">
      <w:pPr>
        <w:keepNext/>
        <w:spacing w:after="0" w:line="240" w:lineRule="auto"/>
        <w:jc w:val="right"/>
      </w:pPr>
      <w:r>
        <w:rPr>
          <w:rFonts w:ascii="Arial" w:hAnsi="Arial"/>
          <w:sz w:val="16"/>
        </w:rPr>
        <w:t>(Unit: mg/L)</w:t>
      </w:r>
    </w:p>
    <w:p w14:paraId="11301E74" w14:textId="77777777" w:rsidR="00C903D2" w:rsidRDefault="00C903D2">
      <w:pPr>
        <w:spacing w:after="0" w:line="20" w:lineRule="exact"/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493"/>
        <w:gridCol w:w="2493"/>
        <w:gridCol w:w="2493"/>
        <w:gridCol w:w="2493"/>
      </w:tblGrid>
      <w:tr w:rsidR="00C903D2" w14:paraId="3607F3DA" w14:textId="77777777">
        <w:trPr>
          <w:cantSplit/>
          <w:jc w:val="center"/>
        </w:trPr>
        <w:tc>
          <w:tcPr>
            <w:tcW w:w="2493" w:type="dxa"/>
          </w:tcPr>
          <w:p w14:paraId="7E0CFD1D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Dose</w:t>
            </w:r>
          </w:p>
        </w:tc>
        <w:tc>
          <w:tcPr>
            <w:tcW w:w="2493" w:type="dxa"/>
          </w:tcPr>
          <w:p w14:paraId="53572B7C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Proportion</w:t>
            </w:r>
          </w:p>
        </w:tc>
        <w:tc>
          <w:tcPr>
            <w:tcW w:w="2493" w:type="dxa"/>
          </w:tcPr>
          <w:p w14:paraId="522C07E4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Smoothed RP</w:t>
            </w:r>
          </w:p>
        </w:tc>
        <w:tc>
          <w:tcPr>
            <w:tcW w:w="2493" w:type="dxa"/>
          </w:tcPr>
          <w:p w14:paraId="7E37997B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Smoothed ARP</w:t>
            </w:r>
          </w:p>
        </w:tc>
      </w:tr>
      <w:tr w:rsidR="00C903D2" w14:paraId="0E112B8D" w14:textId="77777777">
        <w:trPr>
          <w:cantSplit/>
          <w:jc w:val="center"/>
        </w:trPr>
        <w:tc>
          <w:tcPr>
            <w:tcW w:w="2493" w:type="dxa"/>
          </w:tcPr>
          <w:p w14:paraId="6A22C8E3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2493" w:type="dxa"/>
          </w:tcPr>
          <w:p w14:paraId="53818C5F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0.0000</w:t>
            </w:r>
          </w:p>
        </w:tc>
        <w:tc>
          <w:tcPr>
            <w:tcW w:w="2493" w:type="dxa"/>
          </w:tcPr>
          <w:p w14:paraId="2BF30589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0.0000</w:t>
            </w:r>
          </w:p>
        </w:tc>
        <w:tc>
          <w:tcPr>
            <w:tcW w:w="2493" w:type="dxa"/>
          </w:tcPr>
          <w:p w14:paraId="25281743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0.0000</w:t>
            </w:r>
          </w:p>
        </w:tc>
      </w:tr>
      <w:tr w:rsidR="00C903D2" w14:paraId="1454C12E" w14:textId="77777777">
        <w:trPr>
          <w:cantSplit/>
          <w:jc w:val="center"/>
        </w:trPr>
        <w:tc>
          <w:tcPr>
            <w:tcW w:w="2493" w:type="dxa"/>
          </w:tcPr>
          <w:p w14:paraId="43C07B44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6.0</w:t>
            </w:r>
          </w:p>
        </w:tc>
        <w:tc>
          <w:tcPr>
            <w:tcW w:w="2493" w:type="dxa"/>
          </w:tcPr>
          <w:p w14:paraId="4A45BEA3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0.0000</w:t>
            </w:r>
          </w:p>
        </w:tc>
        <w:tc>
          <w:tcPr>
            <w:tcW w:w="2493" w:type="dxa"/>
          </w:tcPr>
          <w:p w14:paraId="70AF525F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0.0000</w:t>
            </w:r>
          </w:p>
        </w:tc>
        <w:tc>
          <w:tcPr>
            <w:tcW w:w="2493" w:type="dxa"/>
          </w:tcPr>
          <w:p w14:paraId="10F7FA94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0.0000</w:t>
            </w:r>
          </w:p>
        </w:tc>
      </w:tr>
      <w:tr w:rsidR="00C903D2" w14:paraId="0FD80A14" w14:textId="77777777">
        <w:trPr>
          <w:cantSplit/>
          <w:jc w:val="center"/>
        </w:trPr>
        <w:tc>
          <w:tcPr>
            <w:tcW w:w="2493" w:type="dxa"/>
          </w:tcPr>
          <w:p w14:paraId="1283CB25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13.0</w:t>
            </w:r>
          </w:p>
        </w:tc>
        <w:tc>
          <w:tcPr>
            <w:tcW w:w="2493" w:type="dxa"/>
          </w:tcPr>
          <w:p w14:paraId="6514FE37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0.0000</w:t>
            </w:r>
          </w:p>
        </w:tc>
        <w:tc>
          <w:tcPr>
            <w:tcW w:w="2493" w:type="dxa"/>
          </w:tcPr>
          <w:p w14:paraId="71697186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0.0000</w:t>
            </w:r>
          </w:p>
        </w:tc>
        <w:tc>
          <w:tcPr>
            <w:tcW w:w="2493" w:type="dxa"/>
          </w:tcPr>
          <w:p w14:paraId="753510F2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0.0000</w:t>
            </w:r>
          </w:p>
        </w:tc>
      </w:tr>
      <w:tr w:rsidR="00C903D2" w14:paraId="22AA6EB0" w14:textId="77777777">
        <w:trPr>
          <w:cantSplit/>
          <w:jc w:val="center"/>
        </w:trPr>
        <w:tc>
          <w:tcPr>
            <w:tcW w:w="2493" w:type="dxa"/>
          </w:tcPr>
          <w:p w14:paraId="6E0765F9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25.0</w:t>
            </w:r>
          </w:p>
        </w:tc>
        <w:tc>
          <w:tcPr>
            <w:tcW w:w="2493" w:type="dxa"/>
          </w:tcPr>
          <w:p w14:paraId="2CDFF0F4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0.0000</w:t>
            </w:r>
          </w:p>
        </w:tc>
        <w:tc>
          <w:tcPr>
            <w:tcW w:w="2493" w:type="dxa"/>
          </w:tcPr>
          <w:p w14:paraId="262B7EE8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0.0000</w:t>
            </w:r>
          </w:p>
        </w:tc>
        <w:tc>
          <w:tcPr>
            <w:tcW w:w="2493" w:type="dxa"/>
          </w:tcPr>
          <w:p w14:paraId="6DB061F2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0.0000</w:t>
            </w:r>
          </w:p>
        </w:tc>
      </w:tr>
      <w:tr w:rsidR="00C903D2" w14:paraId="00C8122B" w14:textId="77777777">
        <w:trPr>
          <w:cantSplit/>
          <w:jc w:val="center"/>
        </w:trPr>
        <w:tc>
          <w:tcPr>
            <w:tcW w:w="2493" w:type="dxa"/>
          </w:tcPr>
          <w:p w14:paraId="7F650D75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50.0</w:t>
            </w:r>
          </w:p>
        </w:tc>
        <w:tc>
          <w:tcPr>
            <w:tcW w:w="2493" w:type="dxa"/>
          </w:tcPr>
          <w:p w14:paraId="62C23232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0.1000</w:t>
            </w:r>
          </w:p>
        </w:tc>
        <w:tc>
          <w:tcPr>
            <w:tcW w:w="2493" w:type="dxa"/>
          </w:tcPr>
          <w:p w14:paraId="4F0C8932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0.1000</w:t>
            </w:r>
          </w:p>
        </w:tc>
        <w:tc>
          <w:tcPr>
            <w:tcW w:w="2493" w:type="dxa"/>
          </w:tcPr>
          <w:p w14:paraId="2EF8259F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0.1000</w:t>
            </w:r>
          </w:p>
        </w:tc>
      </w:tr>
      <w:tr w:rsidR="00C903D2" w14:paraId="20AE7D70" w14:textId="77777777">
        <w:trPr>
          <w:cantSplit/>
          <w:jc w:val="center"/>
        </w:trPr>
        <w:tc>
          <w:tcPr>
            <w:tcW w:w="2493" w:type="dxa"/>
          </w:tcPr>
          <w:p w14:paraId="166DA117" w14:textId="77777777" w:rsidR="00C903D2" w:rsidRDefault="00B143F4">
            <w:pPr>
              <w:jc w:val="center"/>
            </w:pPr>
            <w:r>
              <w:rPr>
                <w:rFonts w:ascii="Arial" w:hAnsi="Arial"/>
                <w:sz w:val="18"/>
              </w:rPr>
              <w:t>100.0</w:t>
            </w:r>
          </w:p>
        </w:tc>
        <w:tc>
          <w:tcPr>
            <w:tcW w:w="2493" w:type="dxa"/>
          </w:tcPr>
          <w:p w14:paraId="06C99BF1" w14:textId="77777777" w:rsidR="00C903D2" w:rsidRDefault="00B143F4">
            <w:pPr>
              <w:jc w:val="center"/>
            </w:pPr>
            <w:r>
              <w:rPr>
                <w:rFonts w:ascii="Arial" w:hAnsi="Arial"/>
                <w:sz w:val="18"/>
              </w:rPr>
              <w:t>1.0000</w:t>
            </w:r>
          </w:p>
        </w:tc>
        <w:tc>
          <w:tcPr>
            <w:tcW w:w="2493" w:type="dxa"/>
          </w:tcPr>
          <w:p w14:paraId="7F702E72" w14:textId="77777777" w:rsidR="00C903D2" w:rsidRDefault="00B143F4">
            <w:pPr>
              <w:jc w:val="center"/>
            </w:pPr>
            <w:r>
              <w:rPr>
                <w:rFonts w:ascii="Arial" w:hAnsi="Arial"/>
                <w:sz w:val="18"/>
              </w:rPr>
              <w:t>1.0000</w:t>
            </w:r>
          </w:p>
        </w:tc>
        <w:tc>
          <w:tcPr>
            <w:tcW w:w="2493" w:type="dxa"/>
          </w:tcPr>
          <w:p w14:paraId="0DB2D553" w14:textId="77777777" w:rsidR="00C903D2" w:rsidRDefault="00B143F4">
            <w:pPr>
              <w:jc w:val="center"/>
            </w:pPr>
            <w:r>
              <w:rPr>
                <w:rFonts w:ascii="Arial" w:hAnsi="Arial"/>
                <w:sz w:val="18"/>
              </w:rPr>
              <w:t>1.0000</w:t>
            </w:r>
          </w:p>
        </w:tc>
      </w:tr>
    </w:tbl>
    <w:p w14:paraId="610EF293" w14:textId="77777777" w:rsidR="00C903D2" w:rsidRDefault="00C903D2">
      <w:pPr>
        <w:spacing w:after="0" w:line="120" w:lineRule="exact"/>
      </w:pPr>
    </w:p>
    <w:p w14:paraId="157CD6C9" w14:textId="77777777" w:rsidR="00C903D2" w:rsidRDefault="00B143F4">
      <w:pPr>
        <w:keepNext/>
        <w:spacing w:after="0" w:line="240" w:lineRule="auto"/>
        <w:jc w:val="right"/>
      </w:pPr>
      <w:r>
        <w:rPr>
          <w:rFonts w:ascii="Arial" w:hAnsi="Arial"/>
          <w:i/>
          <w:sz w:val="16"/>
        </w:rPr>
        <w:t>(Smoothed RP: Smoothed Response Proportion, Smoothed ARP: Smoothed Adjusted Response Portion)</w:t>
      </w:r>
    </w:p>
    <w:p w14:paraId="71488747" w14:textId="77777777" w:rsidR="00C903D2" w:rsidRDefault="00C903D2">
      <w:pPr>
        <w:spacing w:after="0" w:line="240" w:lineRule="exact"/>
      </w:pPr>
    </w:p>
    <w:p w14:paraId="067A99B8" w14:textId="77777777" w:rsidR="00C903D2" w:rsidRDefault="00B143F4">
      <w:pPr>
        <w:keepNext/>
        <w:spacing w:after="0" w:line="240" w:lineRule="auto"/>
      </w:pPr>
      <w:r>
        <w:rPr>
          <w:rFonts w:ascii="Arial" w:hAnsi="Arial"/>
          <w:b/>
          <w:sz w:val="18"/>
        </w:rPr>
        <w:t>Table 3. Point Estimates</w:t>
      </w:r>
    </w:p>
    <w:p w14:paraId="2867E31D" w14:textId="77777777" w:rsidR="00C903D2" w:rsidRDefault="00C903D2">
      <w:pPr>
        <w:spacing w:after="0" w:line="40" w:lineRule="exact"/>
      </w:pPr>
    </w:p>
    <w:p w14:paraId="34809D03" w14:textId="77777777" w:rsidR="00C903D2" w:rsidRDefault="00B143F4">
      <w:pPr>
        <w:keepNext/>
        <w:spacing w:after="0" w:line="240" w:lineRule="auto"/>
        <w:jc w:val="right"/>
      </w:pPr>
      <w:r>
        <w:rPr>
          <w:rFonts w:ascii="Arial" w:hAnsi="Arial"/>
          <w:sz w:val="18"/>
        </w:rPr>
        <w:t>(Unit: mg/L)</w:t>
      </w:r>
    </w:p>
    <w:p w14:paraId="45144EE3" w14:textId="77777777" w:rsidR="00C903D2" w:rsidRDefault="00C903D2">
      <w:pPr>
        <w:spacing w:after="0" w:line="20" w:lineRule="exac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96"/>
        <w:gridCol w:w="1992"/>
        <w:gridCol w:w="3237"/>
        <w:gridCol w:w="3237"/>
      </w:tblGrid>
      <w:tr w:rsidR="00C903D2" w14:paraId="0081B924" w14:textId="77777777">
        <w:trPr>
          <w:cantSplit/>
        </w:trPr>
        <w:tc>
          <w:tcPr>
            <w:tcW w:w="1496" w:type="dxa"/>
          </w:tcPr>
          <w:p w14:paraId="3723294A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Level</w:t>
            </w:r>
          </w:p>
        </w:tc>
        <w:tc>
          <w:tcPr>
            <w:tcW w:w="1994" w:type="dxa"/>
          </w:tcPr>
          <w:p w14:paraId="5AF3D904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Estimates</w:t>
            </w:r>
          </w:p>
        </w:tc>
        <w:tc>
          <w:tcPr>
            <w:tcW w:w="3241" w:type="dxa"/>
          </w:tcPr>
          <w:p w14:paraId="57D96630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95% Lower Confidence Limit</w:t>
            </w:r>
          </w:p>
        </w:tc>
        <w:tc>
          <w:tcPr>
            <w:tcW w:w="3241" w:type="dxa"/>
          </w:tcPr>
          <w:p w14:paraId="4A322351" w14:textId="77777777" w:rsidR="00C903D2" w:rsidRDefault="00B143F4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95% Upper Confidence Limit</w:t>
            </w:r>
          </w:p>
        </w:tc>
      </w:tr>
      <w:tr w:rsidR="00C903D2" w14:paraId="613AB307" w14:textId="77777777">
        <w:trPr>
          <w:cantSplit/>
        </w:trPr>
        <w:tc>
          <w:tcPr>
            <w:tcW w:w="1496" w:type="dxa"/>
          </w:tcPr>
          <w:p w14:paraId="0BA83DF9" w14:textId="77777777" w:rsidR="00C903D2" w:rsidRDefault="00B143F4">
            <w:pPr>
              <w:jc w:val="center"/>
            </w:pPr>
            <w:r>
              <w:rPr>
                <w:rFonts w:ascii="Arial" w:hAnsi="Arial"/>
                <w:sz w:val="18"/>
              </w:rPr>
              <w:t>LC50</w:t>
            </w:r>
          </w:p>
        </w:tc>
        <w:tc>
          <w:tcPr>
            <w:tcW w:w="1994" w:type="dxa"/>
          </w:tcPr>
          <w:p w14:paraId="505E2D28" w14:textId="77777777" w:rsidR="00C903D2" w:rsidRDefault="00B143F4">
            <w:pPr>
              <w:jc w:val="center"/>
            </w:pPr>
            <w:r>
              <w:rPr>
                <w:rFonts w:ascii="Arial" w:hAnsi="Arial"/>
                <w:sz w:val="18"/>
              </w:rPr>
              <w:t>65.97540</w:t>
            </w:r>
          </w:p>
        </w:tc>
        <w:tc>
          <w:tcPr>
            <w:tcW w:w="3241" w:type="dxa"/>
          </w:tcPr>
          <w:p w14:paraId="47F7499C" w14:textId="77777777" w:rsidR="00C903D2" w:rsidRDefault="00B143F4">
            <w:pPr>
              <w:jc w:val="center"/>
            </w:pPr>
            <w:r>
              <w:rPr>
                <w:rFonts w:ascii="Arial" w:hAnsi="Arial"/>
                <w:sz w:val="18"/>
              </w:rPr>
              <w:t>59.97157</w:t>
            </w:r>
          </w:p>
        </w:tc>
        <w:tc>
          <w:tcPr>
            <w:tcW w:w="3241" w:type="dxa"/>
          </w:tcPr>
          <w:p w14:paraId="74CFC162" w14:textId="77777777" w:rsidR="00C903D2" w:rsidRDefault="00B143F4">
            <w:pPr>
              <w:jc w:val="center"/>
            </w:pPr>
            <w:r>
              <w:rPr>
                <w:rFonts w:ascii="Arial" w:hAnsi="Arial"/>
                <w:sz w:val="18"/>
              </w:rPr>
              <w:t>72.58028</w:t>
            </w:r>
          </w:p>
        </w:tc>
      </w:tr>
    </w:tbl>
    <w:p w14:paraId="23F2F913" w14:textId="77777777" w:rsidR="00C903D2" w:rsidRDefault="00C903D2">
      <w:pPr>
        <w:spacing w:after="0" w:line="120" w:lineRule="exact"/>
      </w:pPr>
    </w:p>
    <w:p w14:paraId="3B4A0619" w14:textId="77777777" w:rsidR="00C903D2" w:rsidRDefault="00B143F4">
      <w:pPr>
        <w:keepNext/>
        <w:spacing w:after="0" w:line="240" w:lineRule="auto"/>
      </w:pPr>
      <w:r>
        <w:rPr>
          <w:rFonts w:ascii="Arial" w:hAnsi="Arial"/>
          <w:i/>
          <w:sz w:val="16"/>
        </w:rPr>
        <w:t>Confidence Limits calculated by Spearman-Karber method.</w:t>
      </w:r>
    </w:p>
    <w:p w14:paraId="21D8CFC4" w14:textId="77777777" w:rsidR="00C903D2" w:rsidRDefault="00C903D2">
      <w:pPr>
        <w:spacing w:after="0" w:line="240" w:lineRule="exact"/>
      </w:pPr>
    </w:p>
    <w:p w14:paraId="15A74E26" w14:textId="77777777" w:rsidR="00C903D2" w:rsidRDefault="00B143F4">
      <w:r>
        <w:br w:type="page"/>
      </w:r>
    </w:p>
    <w:p w14:paraId="4E6DC745" w14:textId="77777777" w:rsidR="00C903D2" w:rsidRDefault="00B143F4">
      <w:pPr>
        <w:jc w:val="center"/>
      </w:pPr>
      <w:r>
        <w:rPr>
          <w:noProof/>
        </w:rPr>
        <w:lastRenderedPageBreak/>
        <w:drawing>
          <wp:inline distT="0" distB="0" distL="0" distR="0" wp14:anchorId="145D52E7" wp14:editId="5B421459">
            <wp:extent cx="4572000" cy="349188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491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827622" w14:textId="77777777" w:rsidR="00C903D2" w:rsidRDefault="00B143F4">
      <w:pPr>
        <w:keepNext/>
        <w:spacing w:after="0" w:line="240" w:lineRule="auto"/>
        <w:jc w:val="center"/>
      </w:pPr>
      <w:r>
        <w:rPr>
          <w:rFonts w:ascii="Arial" w:hAnsi="Arial"/>
          <w:sz w:val="18"/>
        </w:rPr>
        <w:t>Figure 1. Dose-Response Curve for 48-hour.</w:t>
      </w:r>
    </w:p>
    <w:p w14:paraId="7BFAEEE8" w14:textId="77777777" w:rsidR="00C903D2" w:rsidRDefault="00C903D2">
      <w:pPr>
        <w:spacing w:after="0" w:line="160" w:lineRule="exact"/>
      </w:pPr>
    </w:p>
    <w:p w14:paraId="64AC4472" w14:textId="77777777" w:rsidR="00C903D2" w:rsidRDefault="00C903D2">
      <w:pPr>
        <w:spacing w:after="0" w:line="200" w:lineRule="exact"/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5153"/>
        <w:gridCol w:w="1417"/>
        <w:gridCol w:w="3118"/>
      </w:tblGrid>
      <w:tr w:rsidR="00C903D2" w14:paraId="3B87D602" w14:textId="77777777">
        <w:tc>
          <w:tcPr>
            <w:tcW w:w="5153" w:type="dxa"/>
          </w:tcPr>
          <w:p w14:paraId="3FCAC785" w14:textId="77777777" w:rsidR="00C903D2" w:rsidRDefault="00C903D2"/>
        </w:tc>
        <w:tc>
          <w:tcPr>
            <w:tcW w:w="1417" w:type="dxa"/>
          </w:tcPr>
          <w:p w14:paraId="615507B1" w14:textId="77777777" w:rsidR="00C903D2" w:rsidRDefault="00B143F4">
            <w:pPr>
              <w:jc w:val="right"/>
            </w:pPr>
            <w:r>
              <w:rPr>
                <w:rFonts w:ascii="Arial" w:hAnsi="Arial"/>
                <w:b/>
                <w:sz w:val="18"/>
              </w:rPr>
              <w:t>Analyst: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1614EAFE" w14:textId="77777777" w:rsidR="00C903D2" w:rsidRDefault="00B143F4">
            <w:r>
              <w:rPr>
                <w:rFonts w:ascii="Arial" w:hAnsi="Arial"/>
                <w:sz w:val="18"/>
              </w:rPr>
              <w:t xml:space="preserve">  ToxGenie</w:t>
            </w:r>
          </w:p>
        </w:tc>
      </w:tr>
    </w:tbl>
    <w:p w14:paraId="6529EC5B" w14:textId="77777777" w:rsidR="00B143F4" w:rsidRDefault="00B143F4"/>
    <w:sectPr w:rsidR="00B143F4" w:rsidSect="00034616">
      <w:footerReference w:type="default" r:id="rId9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EBD0FB" w14:textId="77777777" w:rsidR="00B143F4" w:rsidRDefault="00B143F4">
      <w:pPr>
        <w:spacing w:after="0" w:line="240" w:lineRule="auto"/>
      </w:pPr>
      <w:r>
        <w:separator/>
      </w:r>
    </w:p>
  </w:endnote>
  <w:endnote w:type="continuationSeparator" w:id="0">
    <w:p w14:paraId="38A3FB4B" w14:textId="77777777" w:rsidR="00B143F4" w:rsidRDefault="00B143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3989"/>
      <w:gridCol w:w="1994"/>
      <w:gridCol w:w="3989"/>
    </w:tblGrid>
    <w:tr w:rsidR="00C903D2" w14:paraId="68275283" w14:textId="77777777">
      <w:tc>
        <w:tcPr>
          <w:tcW w:w="3989" w:type="dxa"/>
        </w:tcPr>
        <w:p w14:paraId="090B984F" w14:textId="77777777" w:rsidR="00C903D2" w:rsidRDefault="00B143F4">
          <w:r>
            <w:rPr>
              <w:rFonts w:ascii="Arial" w:hAnsi="Arial"/>
              <w:i/>
              <w:sz w:val="16"/>
            </w:rPr>
            <w:t xml:space="preserve">Study </w:t>
          </w:r>
          <w:r>
            <w:rPr>
              <w:rFonts w:ascii="Arial" w:hAnsi="Arial"/>
              <w:i/>
              <w:sz w:val="16"/>
            </w:rPr>
            <w:t>No.: Sample-123</w:t>
          </w:r>
        </w:p>
      </w:tc>
      <w:tc>
        <w:tcPr>
          <w:tcW w:w="1994" w:type="dxa"/>
        </w:tcPr>
        <w:p w14:paraId="1CDEB7B0" w14:textId="77777777" w:rsidR="00C903D2" w:rsidRDefault="00B143F4">
          <w:pPr>
            <w:spacing w:after="0"/>
            <w:jc w:val="center"/>
          </w:pPr>
          <w:r>
            <w:rPr>
              <w:i/>
              <w:sz w:val="16"/>
            </w:rPr>
            <w:t xml:space="preserve">Page </w:t>
          </w:r>
          <w:r>
            <w:rPr>
              <w:i/>
              <w:sz w:val="16"/>
            </w:rPr>
            <w:fldChar w:fldCharType="begin"/>
          </w:r>
          <w:r>
            <w:rPr>
              <w:i/>
              <w:sz w:val="16"/>
            </w:rPr>
            <w:instrText>PAGE</w:instrText>
          </w:r>
          <w:r w:rsidR="004620AA">
            <w:rPr>
              <w:i/>
              <w:sz w:val="16"/>
            </w:rPr>
            <w:fldChar w:fldCharType="separate"/>
          </w:r>
          <w:r w:rsidR="004620AA">
            <w:rPr>
              <w:i/>
              <w:noProof/>
              <w:sz w:val="16"/>
            </w:rPr>
            <w:t>1</w:t>
          </w:r>
          <w:r>
            <w:rPr>
              <w:i/>
              <w:sz w:val="16"/>
            </w:rPr>
            <w:fldChar w:fldCharType="end"/>
          </w:r>
          <w:r>
            <w:rPr>
              <w:i/>
              <w:sz w:val="16"/>
            </w:rPr>
            <w:t xml:space="preserve"> / </w:t>
          </w:r>
          <w:r>
            <w:rPr>
              <w:i/>
              <w:sz w:val="16"/>
            </w:rPr>
            <w:fldChar w:fldCharType="begin"/>
          </w:r>
          <w:r>
            <w:rPr>
              <w:i/>
              <w:sz w:val="16"/>
            </w:rPr>
            <w:instrText>NUMPAGES</w:instrText>
          </w:r>
          <w:r w:rsidR="004620AA">
            <w:rPr>
              <w:i/>
              <w:sz w:val="16"/>
            </w:rPr>
            <w:fldChar w:fldCharType="separate"/>
          </w:r>
          <w:r w:rsidR="004620AA">
            <w:rPr>
              <w:i/>
              <w:noProof/>
              <w:sz w:val="16"/>
            </w:rPr>
            <w:t>2</w:t>
          </w:r>
          <w:r>
            <w:rPr>
              <w:i/>
              <w:sz w:val="16"/>
            </w:rPr>
            <w:fldChar w:fldCharType="end"/>
          </w:r>
        </w:p>
      </w:tc>
      <w:tc>
        <w:tcPr>
          <w:tcW w:w="3989" w:type="dxa"/>
        </w:tcPr>
        <w:p w14:paraId="27399C21" w14:textId="77777777" w:rsidR="00C903D2" w:rsidRDefault="00B143F4">
          <w:pPr>
            <w:jc w:val="right"/>
          </w:pPr>
          <w:r>
            <w:rPr>
              <w:rFonts w:ascii="Arial" w:hAnsi="Arial"/>
              <w:i/>
              <w:sz w:val="16"/>
            </w:rPr>
            <w:t>TG No.: OECD 203     ToxGenie Version 1.1.0</w:t>
          </w:r>
        </w:p>
      </w:tc>
    </w:tr>
  </w:tbl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0EB126" w14:textId="77777777" w:rsidR="00B143F4" w:rsidRDefault="00B143F4">
      <w:pPr>
        <w:spacing w:after="0" w:line="240" w:lineRule="auto"/>
      </w:pPr>
      <w:r>
        <w:separator/>
      </w:r>
    </w:p>
  </w:footnote>
  <w:footnote w:type="continuationSeparator" w:id="0">
    <w:p w14:paraId="0A4D4B10" w14:textId="77777777" w:rsidR="00B143F4" w:rsidRDefault="00B143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4620AA"/>
    <w:rsid w:val="00AA1D8D"/>
    <w:rsid w:val="00B143F4"/>
    <w:rsid w:val="00B47730"/>
    <w:rsid w:val="00C903D2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9607904"/>
  <w14:defaultImageDpi w14:val="300"/>
  <w15:docId w15:val="{937A7927-A9F0-4912-B0AA-D2EC6EE28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181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1214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YEOM DONG HYUK</cp:lastModifiedBy>
  <cp:revision>2</cp:revision>
  <dcterms:created xsi:type="dcterms:W3CDTF">2026-06-23T01:13:00Z</dcterms:created>
  <dcterms:modified xsi:type="dcterms:W3CDTF">2026-06-23T01:13:00Z</dcterms:modified>
  <cp:category/>
</cp:coreProperties>
</file>